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15" w:rsidRDefault="00DE4015" w:rsidP="00DE4015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1375915"/>
      <w:r w:rsidRPr="001D451A">
        <w:rPr>
          <w:rFonts w:ascii="Times New Roman" w:hAnsi="Times New Roman" w:cs="Times New Roman"/>
          <w:b/>
          <w:bCs/>
          <w:sz w:val="28"/>
          <w:szCs w:val="28"/>
        </w:rPr>
        <w:t>Оборот оптовой торговли</w:t>
      </w:r>
      <w:bookmarkEnd w:id="0"/>
    </w:p>
    <w:p w:rsidR="00DC0024" w:rsidRDefault="00EB7C90" w:rsidP="00DB1233">
      <w:pPr>
        <w:widowControl w:val="0"/>
        <w:tabs>
          <w:tab w:val="left" w:pos="2520"/>
        </w:tabs>
        <w:spacing w:after="240" w:line="360" w:lineRule="auto"/>
        <w:ind w:firstLine="851"/>
        <w:jc w:val="both"/>
        <w:outlineLvl w:val="2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</w:t>
      </w:r>
      <w:r w:rsidR="006367ED">
        <w:rPr>
          <w:rFonts w:ascii="Times New Roman" w:hAnsi="Times New Roman" w:cs="Times New Roman"/>
        </w:rPr>
        <w:t xml:space="preserve">феврале </w:t>
      </w:r>
      <w:r w:rsidRPr="00BC2482">
        <w:rPr>
          <w:rFonts w:ascii="Times New Roman" w:hAnsi="Times New Roman" w:cs="Times New Roman"/>
        </w:rPr>
        <w:t>202</w:t>
      </w:r>
      <w:r w:rsidR="00262C4A">
        <w:rPr>
          <w:rFonts w:ascii="Times New Roman" w:hAnsi="Times New Roman" w:cs="Times New Roman"/>
        </w:rPr>
        <w:t>1</w:t>
      </w:r>
      <w:r w:rsidRPr="00BC2482">
        <w:rPr>
          <w:rFonts w:ascii="Times New Roman" w:hAnsi="Times New Roman" w:cs="Times New Roman"/>
        </w:rPr>
        <w:t xml:space="preserve"> г</w:t>
      </w:r>
      <w:r w:rsidR="00DA4BE3">
        <w:rPr>
          <w:rFonts w:ascii="Times New Roman" w:hAnsi="Times New Roman" w:cs="Times New Roman"/>
        </w:rPr>
        <w:t>.</w:t>
      </w:r>
      <w:r w:rsidRPr="00BC2482">
        <w:rPr>
          <w:rFonts w:ascii="Times New Roman" w:hAnsi="Times New Roman" w:cs="Times New Roman"/>
        </w:rPr>
        <w:t xml:space="preserve"> оборот оптовой торговли </w:t>
      </w:r>
      <w:r w:rsidR="00770806">
        <w:rPr>
          <w:rFonts w:ascii="Times New Roman" w:hAnsi="Times New Roman" w:cs="Times New Roman"/>
        </w:rPr>
        <w:t xml:space="preserve">по предварительным данным </w:t>
      </w:r>
      <w:r w:rsidRPr="00BC2482">
        <w:rPr>
          <w:rFonts w:ascii="Times New Roman" w:hAnsi="Times New Roman" w:cs="Times New Roman"/>
        </w:rPr>
        <w:t xml:space="preserve">составил </w:t>
      </w:r>
      <w:r w:rsidR="006367ED">
        <w:rPr>
          <w:rFonts w:ascii="Times New Roman" w:hAnsi="Times New Roman" w:cs="Times New Roman"/>
        </w:rPr>
        <w:t>604,8</w:t>
      </w:r>
      <w:r w:rsidR="006367ED" w:rsidRPr="00BC2482">
        <w:rPr>
          <w:rFonts w:ascii="Times New Roman" w:hAnsi="Times New Roman" w:cs="Times New Roman"/>
        </w:rPr>
        <w:t xml:space="preserve"> </w:t>
      </w:r>
      <w:proofErr w:type="gramStart"/>
      <w:r w:rsidR="006367ED">
        <w:rPr>
          <w:rFonts w:ascii="Times New Roman" w:hAnsi="Times New Roman" w:cs="Times New Roman"/>
        </w:rPr>
        <w:t>млрд</w:t>
      </w:r>
      <w:proofErr w:type="gramEnd"/>
      <w:r w:rsidR="006367ED">
        <w:rPr>
          <w:rFonts w:ascii="Times New Roman" w:hAnsi="Times New Roman" w:cs="Times New Roman"/>
        </w:rPr>
        <w:t xml:space="preserve"> рублей или 121,0% к соответствующему периоду предыдущего года. В январе-феврале </w:t>
      </w:r>
      <w:r w:rsidR="00DA4BE3">
        <w:rPr>
          <w:rFonts w:ascii="Times New Roman" w:hAnsi="Times New Roman" w:cs="Times New Roman"/>
        </w:rPr>
        <w:br/>
      </w:r>
      <w:r w:rsidR="006367ED">
        <w:rPr>
          <w:rFonts w:ascii="Times New Roman" w:hAnsi="Times New Roman" w:cs="Times New Roman"/>
        </w:rPr>
        <w:t>2021 г</w:t>
      </w:r>
      <w:r w:rsidR="00DA4BE3">
        <w:rPr>
          <w:rFonts w:ascii="Times New Roman" w:hAnsi="Times New Roman" w:cs="Times New Roman"/>
        </w:rPr>
        <w:t>.</w:t>
      </w:r>
      <w:r w:rsidR="006367ED">
        <w:rPr>
          <w:rFonts w:ascii="Times New Roman" w:hAnsi="Times New Roman" w:cs="Times New Roman"/>
        </w:rPr>
        <w:t xml:space="preserve"> – 1141,1 млрд</w:t>
      </w:r>
      <w:r w:rsidRPr="00BC2482">
        <w:rPr>
          <w:rFonts w:ascii="Times New Roman" w:hAnsi="Times New Roman" w:cs="Times New Roman"/>
        </w:rPr>
        <w:t xml:space="preserve"> рублей и </w:t>
      </w:r>
      <w:r w:rsidR="008515A7">
        <w:rPr>
          <w:rFonts w:ascii="Times New Roman" w:hAnsi="Times New Roman" w:cs="Times New Roman"/>
        </w:rPr>
        <w:t>1</w:t>
      </w:r>
      <w:r w:rsidR="006367ED">
        <w:rPr>
          <w:rFonts w:ascii="Times New Roman" w:hAnsi="Times New Roman" w:cs="Times New Roman"/>
        </w:rPr>
        <w:t>21,5</w:t>
      </w:r>
      <w:bookmarkStart w:id="1" w:name="_GoBack"/>
      <w:bookmarkEnd w:id="1"/>
      <w:r w:rsidR="006367ED">
        <w:rPr>
          <w:rFonts w:ascii="Times New Roman" w:hAnsi="Times New Roman" w:cs="Times New Roman"/>
        </w:rPr>
        <w:t>% соответственно</w:t>
      </w:r>
      <w:r w:rsidRPr="00BC2482">
        <w:rPr>
          <w:rFonts w:ascii="Times New Roman" w:hAnsi="Times New Roman" w:cs="Times New Roman"/>
        </w:rPr>
        <w:t xml:space="preserve">. </w:t>
      </w:r>
    </w:p>
    <w:p w:rsidR="00DA4BE3" w:rsidRPr="00554D8B" w:rsidRDefault="00B96B4E" w:rsidP="00DA4BE3">
      <w:pPr>
        <w:widowControl w:val="0"/>
        <w:tabs>
          <w:tab w:val="left" w:pos="2520"/>
        </w:tabs>
        <w:spacing w:before="300" w:after="240" w:line="240" w:lineRule="auto"/>
        <w:jc w:val="center"/>
        <w:outlineLvl w:val="2"/>
        <w:rPr>
          <w:bCs/>
          <w:sz w:val="28"/>
          <w:szCs w:val="28"/>
        </w:rPr>
      </w:pPr>
      <w:r w:rsidRPr="00DA4BE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Динамика оборота оптовой торговли </w:t>
      </w:r>
      <w:r w:rsidR="00491B06" w:rsidRPr="00DA4BE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DA4BE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сопоставимых ценах</w:t>
      </w:r>
      <w:r w:rsidR="00BC2482" w:rsidRPr="00B96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B7C90"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 wp14:anchorId="1F77B022" wp14:editId="4DACDCB8">
            <wp:extent cx="5962650" cy="2847975"/>
            <wp:effectExtent l="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A4BE3" w:rsidRPr="00DA4BE3">
        <w:rPr>
          <w:rFonts w:ascii="Times New Roman" w:hAnsi="Times New Roman" w:cs="Times New Roman"/>
          <w:b/>
          <w:bCs/>
          <w:sz w:val="24"/>
          <w:szCs w:val="28"/>
        </w:rPr>
        <w:t>Оборот оптовой торговли</w:t>
      </w:r>
    </w:p>
    <w:tbl>
      <w:tblPr>
        <w:tblStyle w:val="af"/>
        <w:tblW w:w="935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9"/>
        <w:gridCol w:w="1524"/>
        <w:gridCol w:w="1704"/>
        <w:gridCol w:w="1417"/>
        <w:gridCol w:w="1276"/>
        <w:gridCol w:w="1276"/>
      </w:tblGrid>
      <w:tr w:rsidR="00DA4BE3" w:rsidTr="00DA4BE3">
        <w:trPr>
          <w:trHeight w:val="113"/>
        </w:trPr>
        <w:tc>
          <w:tcPr>
            <w:tcW w:w="2159" w:type="dxa"/>
            <w:vMerge w:val="restart"/>
            <w:shd w:val="clear" w:color="auto" w:fill="FFFFFF" w:themeFill="background1"/>
          </w:tcPr>
          <w:p w:rsidR="00DA4BE3" w:rsidRDefault="00DA4BE3" w:rsidP="00177067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24" w:type="dxa"/>
            <w:vMerge w:val="restart"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>Январь-февраль</w:t>
            </w:r>
            <w:r w:rsidRPr="00C00CC7">
              <w:rPr>
                <w:rFonts w:ascii="Times New Roman" w:hAnsi="Times New Roman" w:cs="Times New Roman"/>
              </w:rPr>
              <w:br/>
              <w:t>2021 г.</w:t>
            </w:r>
            <w:r w:rsidRPr="00C00CC7">
              <w:rPr>
                <w:rFonts w:ascii="Times New Roman" w:hAnsi="Times New Roman" w:cs="Times New Roman"/>
              </w:rPr>
              <w:br/>
            </w:r>
            <w:proofErr w:type="gramStart"/>
            <w:r w:rsidRPr="00C00CC7">
              <w:rPr>
                <w:rFonts w:ascii="Times New Roman" w:hAnsi="Times New Roman" w:cs="Times New Roman"/>
              </w:rPr>
              <w:t>млн</w:t>
            </w:r>
            <w:proofErr w:type="gramEnd"/>
            <w:r w:rsidRPr="00C00CC7">
              <w:rPr>
                <w:rFonts w:ascii="Times New Roman" w:hAnsi="Times New Roman" w:cs="Times New Roman"/>
              </w:rPr>
              <w:t xml:space="preserve"> </w:t>
            </w:r>
            <w:r w:rsidRPr="00C00CC7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00CC7">
              <w:rPr>
                <w:rFonts w:ascii="Times New Roman" w:hAnsi="Times New Roman" w:cs="Times New Roman"/>
              </w:rPr>
              <w:t xml:space="preserve">Январь-февраль </w:t>
            </w:r>
            <w:r w:rsidRPr="00C00CC7">
              <w:rPr>
                <w:rFonts w:ascii="Times New Roman" w:hAnsi="Times New Roman" w:cs="Times New Roman"/>
              </w:rPr>
              <w:br/>
              <w:t>2021 г.</w:t>
            </w:r>
            <w:r w:rsidRPr="00C00CC7">
              <w:rPr>
                <w:rFonts w:ascii="Times New Roman" w:hAnsi="Times New Roman" w:cs="Times New Roman"/>
              </w:rPr>
              <w:br/>
              <w:t>в % к</w:t>
            </w:r>
            <w:r w:rsidRPr="00C00CC7">
              <w:rPr>
                <w:rFonts w:ascii="Times New Roman" w:hAnsi="Times New Roman" w:cs="Times New Roman"/>
              </w:rPr>
              <w:br/>
              <w:t xml:space="preserve">январю-февралю </w:t>
            </w:r>
            <w:r w:rsidRPr="00C00CC7">
              <w:rPr>
                <w:rFonts w:ascii="Times New Roman" w:hAnsi="Times New Roman" w:cs="Times New Roman"/>
              </w:rPr>
              <w:br/>
              <w:t>2020 г.</w:t>
            </w:r>
            <w:r w:rsidRPr="00C00CC7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>Февраль</w:t>
            </w:r>
            <w:r w:rsidRPr="00C00CC7">
              <w:rPr>
                <w:rFonts w:ascii="Times New Roman" w:hAnsi="Times New Roman" w:cs="Times New Roman"/>
              </w:rPr>
              <w:br/>
              <w:t>2021 г.</w:t>
            </w:r>
            <w:r w:rsidRPr="00C00CC7">
              <w:rPr>
                <w:rFonts w:ascii="Times New Roman" w:hAnsi="Times New Roman" w:cs="Times New Roman"/>
              </w:rPr>
              <w:br/>
            </w:r>
            <w:proofErr w:type="gramStart"/>
            <w:r w:rsidRPr="00C00CC7">
              <w:rPr>
                <w:rFonts w:ascii="Times New Roman" w:hAnsi="Times New Roman" w:cs="Times New Roman"/>
              </w:rPr>
              <w:t>млн</w:t>
            </w:r>
            <w:proofErr w:type="gramEnd"/>
            <w:r w:rsidRPr="00C00CC7">
              <w:rPr>
                <w:rFonts w:ascii="Times New Roman" w:hAnsi="Times New Roman" w:cs="Times New Roman"/>
              </w:rPr>
              <w:t xml:space="preserve"> </w:t>
            </w:r>
            <w:r w:rsidRPr="00C00CC7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</w:rPr>
              <w:t xml:space="preserve">В сопоставимых ценах </w:t>
            </w:r>
            <w:r w:rsidRPr="00C00CC7">
              <w:rPr>
                <w:rFonts w:ascii="Times New Roman" w:hAnsi="Times New Roman" w:cs="Times New Roman"/>
              </w:rPr>
              <w:br/>
            </w:r>
            <w:proofErr w:type="gramStart"/>
            <w:r w:rsidRPr="00C00CC7">
              <w:rPr>
                <w:rFonts w:ascii="Times New Roman" w:hAnsi="Times New Roman" w:cs="Times New Roman"/>
              </w:rPr>
              <w:t>в</w:t>
            </w:r>
            <w:proofErr w:type="gramEnd"/>
            <w:r w:rsidRPr="00C00CC7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DA4BE3" w:rsidTr="00DA4BE3">
        <w:trPr>
          <w:trHeight w:val="113"/>
        </w:trPr>
        <w:tc>
          <w:tcPr>
            <w:tcW w:w="2159" w:type="dxa"/>
            <w:vMerge/>
            <w:shd w:val="clear" w:color="auto" w:fill="FFFFFF" w:themeFill="background1"/>
          </w:tcPr>
          <w:p w:rsidR="00DA4BE3" w:rsidRDefault="00DA4BE3" w:rsidP="00177067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  <w:szCs w:val="20"/>
              </w:rPr>
              <w:t>февралю</w:t>
            </w:r>
            <w:r w:rsidRPr="00C00CC7">
              <w:rPr>
                <w:rFonts w:ascii="Times New Roman" w:hAnsi="Times New Roman" w:cs="Times New Roman"/>
                <w:szCs w:val="20"/>
              </w:rPr>
              <w:br/>
              <w:t>2020 г.</w:t>
            </w:r>
          </w:p>
        </w:tc>
        <w:tc>
          <w:tcPr>
            <w:tcW w:w="1276" w:type="dxa"/>
            <w:shd w:val="clear" w:color="auto" w:fill="FFFFFF" w:themeFill="background1"/>
          </w:tcPr>
          <w:p w:rsidR="00DA4BE3" w:rsidRPr="00C00CC7" w:rsidRDefault="00DA4BE3" w:rsidP="00177067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0CC7">
              <w:rPr>
                <w:rFonts w:ascii="Times New Roman" w:hAnsi="Times New Roman" w:cs="Times New Roman"/>
                <w:szCs w:val="20"/>
              </w:rPr>
              <w:t>январю</w:t>
            </w:r>
            <w:r w:rsidRPr="00C00CC7">
              <w:rPr>
                <w:rFonts w:ascii="Times New Roman" w:hAnsi="Times New Roman" w:cs="Times New Roman"/>
                <w:szCs w:val="20"/>
              </w:rPr>
              <w:br/>
              <w:t>2021 г.</w:t>
            </w:r>
          </w:p>
        </w:tc>
      </w:tr>
      <w:tr w:rsidR="00DA4BE3" w:rsidRPr="00496CE9" w:rsidTr="00DA4BE3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DA4BE3" w:rsidRPr="00496CE9" w:rsidRDefault="00DA4BE3" w:rsidP="00177067">
            <w:pPr>
              <w:spacing w:before="120" w:after="120"/>
              <w:rPr>
                <w:rFonts w:ascii="Times New Roman" w:hAnsi="Times New Roman" w:cs="Times New Roman"/>
                <w:b/>
                <w:lang w:eastAsia="ru-RU"/>
              </w:rPr>
            </w:pPr>
            <w:r w:rsidRPr="00496CE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DA4BE3">
              <w:rPr>
                <w:rFonts w:ascii="Times New Roman" w:hAnsi="Times New Roman" w:cs="Times New Roman"/>
                <w:b/>
              </w:rPr>
              <w:t>1141057,7</w:t>
            </w: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DA4BE3">
              <w:rPr>
                <w:rFonts w:ascii="Times New Roman" w:hAnsi="Times New Roman" w:cs="Times New Roman"/>
                <w:b/>
              </w:rPr>
              <w:t>121,5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DA4BE3">
              <w:rPr>
                <w:rFonts w:ascii="Times New Roman" w:hAnsi="Times New Roman" w:cs="Times New Roman"/>
                <w:b/>
              </w:rPr>
              <w:t>604832,6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DA4BE3">
              <w:rPr>
                <w:rFonts w:ascii="Times New Roman" w:hAnsi="Times New Roman" w:cs="Times New Roman"/>
                <w:b/>
              </w:rPr>
              <w:t>121,0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DA4BE3">
              <w:rPr>
                <w:rFonts w:ascii="Times New Roman" w:hAnsi="Times New Roman" w:cs="Times New Roman"/>
                <w:b/>
              </w:rPr>
              <w:t>111,7</w:t>
            </w:r>
          </w:p>
        </w:tc>
      </w:tr>
      <w:tr w:rsidR="00DA4BE3" w:rsidTr="00DA4BE3">
        <w:trPr>
          <w:trHeight w:val="113"/>
        </w:trPr>
        <w:tc>
          <w:tcPr>
            <w:tcW w:w="2159" w:type="dxa"/>
            <w:shd w:val="clear" w:color="auto" w:fill="FFFFFF" w:themeFill="background1"/>
            <w:vAlign w:val="bottom"/>
          </w:tcPr>
          <w:p w:rsidR="00DA4BE3" w:rsidRPr="00554D8B" w:rsidRDefault="00DA4BE3" w:rsidP="00177067">
            <w:pPr>
              <w:spacing w:before="120" w:after="12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A4BE3" w:rsidTr="00DA4BE3">
        <w:trPr>
          <w:trHeight w:val="113"/>
        </w:trPr>
        <w:tc>
          <w:tcPr>
            <w:tcW w:w="2159" w:type="dxa"/>
            <w:shd w:val="clear" w:color="auto" w:fill="FFFFFF" w:themeFill="background1"/>
            <w:vAlign w:val="center"/>
          </w:tcPr>
          <w:p w:rsidR="00DA4BE3" w:rsidRPr="00BC2482" w:rsidRDefault="00DA4BE3" w:rsidP="00177067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  <w:r>
              <w:rPr>
                <w:rFonts w:ascii="Times New Roman" w:hAnsi="Times New Roman" w:cs="Times New Roman"/>
              </w:rPr>
              <w:t xml:space="preserve"> и индивидуальных предпринимателей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902432,1</w:t>
            </w: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476821,2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110,9</w:t>
            </w:r>
          </w:p>
        </w:tc>
      </w:tr>
      <w:tr w:rsidR="00DA4BE3" w:rsidTr="00DA4BE3">
        <w:trPr>
          <w:trHeight w:val="113"/>
        </w:trPr>
        <w:tc>
          <w:tcPr>
            <w:tcW w:w="2159" w:type="dxa"/>
            <w:shd w:val="clear" w:color="auto" w:fill="FFFFFF" w:themeFill="background1"/>
            <w:vAlign w:val="center"/>
          </w:tcPr>
          <w:p w:rsidR="00DA4BE3" w:rsidRPr="00BC2482" w:rsidRDefault="00DA4BE3" w:rsidP="00177067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52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238625,6</w:t>
            </w:r>
          </w:p>
        </w:tc>
        <w:tc>
          <w:tcPr>
            <w:tcW w:w="1704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128011,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A4BE3" w:rsidRPr="00DA4BE3" w:rsidRDefault="00DA4BE3" w:rsidP="00DA4BE3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DA4BE3">
              <w:rPr>
                <w:rFonts w:ascii="Times New Roman" w:hAnsi="Times New Roman" w:cs="Times New Roman"/>
              </w:rPr>
              <w:t>114,6</w:t>
            </w:r>
          </w:p>
        </w:tc>
      </w:tr>
    </w:tbl>
    <w:p w:rsidR="00DA4BE3" w:rsidRDefault="00DA4BE3" w:rsidP="00B7345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DA4BE3" w:rsidSect="00DC00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7C" w:rsidRDefault="006E397C" w:rsidP="002A53DB">
      <w:pPr>
        <w:spacing w:after="0" w:line="240" w:lineRule="auto"/>
      </w:pPr>
      <w:r>
        <w:separator/>
      </w:r>
    </w:p>
  </w:endnote>
  <w:endnote w:type="continuationSeparator" w:id="0">
    <w:p w:rsidR="006E397C" w:rsidRDefault="006E397C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7C" w:rsidRDefault="006E397C" w:rsidP="002A53DB">
      <w:pPr>
        <w:spacing w:after="0" w:line="240" w:lineRule="auto"/>
      </w:pPr>
      <w:r>
        <w:separator/>
      </w:r>
    </w:p>
  </w:footnote>
  <w:footnote w:type="continuationSeparator" w:id="0">
    <w:p w:rsidR="006E397C" w:rsidRDefault="006E397C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07323"/>
    <w:rsid w:val="00031337"/>
    <w:rsid w:val="000317BB"/>
    <w:rsid w:val="00036339"/>
    <w:rsid w:val="000363BB"/>
    <w:rsid w:val="00037273"/>
    <w:rsid w:val="00041AD3"/>
    <w:rsid w:val="00047759"/>
    <w:rsid w:val="00052D05"/>
    <w:rsid w:val="00056063"/>
    <w:rsid w:val="000605A1"/>
    <w:rsid w:val="00060A65"/>
    <w:rsid w:val="00067960"/>
    <w:rsid w:val="00091316"/>
    <w:rsid w:val="000A1302"/>
    <w:rsid w:val="000D65AD"/>
    <w:rsid w:val="000F0592"/>
    <w:rsid w:val="000F10C0"/>
    <w:rsid w:val="00105248"/>
    <w:rsid w:val="00163B90"/>
    <w:rsid w:val="00166F37"/>
    <w:rsid w:val="00172EE0"/>
    <w:rsid w:val="00173BAE"/>
    <w:rsid w:val="0019107B"/>
    <w:rsid w:val="00191B50"/>
    <w:rsid w:val="00195797"/>
    <w:rsid w:val="001C38BB"/>
    <w:rsid w:val="001E30D9"/>
    <w:rsid w:val="001E3E1D"/>
    <w:rsid w:val="00213A91"/>
    <w:rsid w:val="00220BF4"/>
    <w:rsid w:val="00230564"/>
    <w:rsid w:val="002553D9"/>
    <w:rsid w:val="00262C4A"/>
    <w:rsid w:val="00262C53"/>
    <w:rsid w:val="00280465"/>
    <w:rsid w:val="00281637"/>
    <w:rsid w:val="00283B3E"/>
    <w:rsid w:val="002849D6"/>
    <w:rsid w:val="002A53DB"/>
    <w:rsid w:val="002B4884"/>
    <w:rsid w:val="002C2DE2"/>
    <w:rsid w:val="002C31A7"/>
    <w:rsid w:val="002C7CC4"/>
    <w:rsid w:val="002E66A5"/>
    <w:rsid w:val="002F36B6"/>
    <w:rsid w:val="002F58B7"/>
    <w:rsid w:val="00300115"/>
    <w:rsid w:val="00306AEB"/>
    <w:rsid w:val="00325854"/>
    <w:rsid w:val="00336116"/>
    <w:rsid w:val="0034659A"/>
    <w:rsid w:val="00386BE2"/>
    <w:rsid w:val="00387C18"/>
    <w:rsid w:val="003A4FBE"/>
    <w:rsid w:val="003A758F"/>
    <w:rsid w:val="003B4DF9"/>
    <w:rsid w:val="003B54ED"/>
    <w:rsid w:val="003D3099"/>
    <w:rsid w:val="003D3E12"/>
    <w:rsid w:val="003E20AA"/>
    <w:rsid w:val="003E2962"/>
    <w:rsid w:val="00421D1F"/>
    <w:rsid w:val="004244D2"/>
    <w:rsid w:val="00440CE2"/>
    <w:rsid w:val="00440DEC"/>
    <w:rsid w:val="00444B21"/>
    <w:rsid w:val="00446012"/>
    <w:rsid w:val="00466785"/>
    <w:rsid w:val="00466928"/>
    <w:rsid w:val="00491B06"/>
    <w:rsid w:val="004B5A7F"/>
    <w:rsid w:val="004E3507"/>
    <w:rsid w:val="004F61F8"/>
    <w:rsid w:val="005042E7"/>
    <w:rsid w:val="00506948"/>
    <w:rsid w:val="00512E9C"/>
    <w:rsid w:val="005360A9"/>
    <w:rsid w:val="005417D5"/>
    <w:rsid w:val="00554D8B"/>
    <w:rsid w:val="00560E24"/>
    <w:rsid w:val="0056592D"/>
    <w:rsid w:val="005767A2"/>
    <w:rsid w:val="00576BBC"/>
    <w:rsid w:val="0057701D"/>
    <w:rsid w:val="005972E9"/>
    <w:rsid w:val="005B0197"/>
    <w:rsid w:val="005C238E"/>
    <w:rsid w:val="005D01A9"/>
    <w:rsid w:val="005D1BC8"/>
    <w:rsid w:val="005D3095"/>
    <w:rsid w:val="005E2722"/>
    <w:rsid w:val="005E57DB"/>
    <w:rsid w:val="005F12CD"/>
    <w:rsid w:val="005F57B9"/>
    <w:rsid w:val="00601554"/>
    <w:rsid w:val="0061346A"/>
    <w:rsid w:val="006167E1"/>
    <w:rsid w:val="0062254F"/>
    <w:rsid w:val="006367ED"/>
    <w:rsid w:val="00662AA2"/>
    <w:rsid w:val="006859D3"/>
    <w:rsid w:val="006957E4"/>
    <w:rsid w:val="006D1DEB"/>
    <w:rsid w:val="006E05FC"/>
    <w:rsid w:val="006E397C"/>
    <w:rsid w:val="006E5792"/>
    <w:rsid w:val="0072167F"/>
    <w:rsid w:val="007332C7"/>
    <w:rsid w:val="007403D3"/>
    <w:rsid w:val="0074068C"/>
    <w:rsid w:val="007565EF"/>
    <w:rsid w:val="00770806"/>
    <w:rsid w:val="00790343"/>
    <w:rsid w:val="0079456C"/>
    <w:rsid w:val="007A57C1"/>
    <w:rsid w:val="00802817"/>
    <w:rsid w:val="00811384"/>
    <w:rsid w:val="008150BE"/>
    <w:rsid w:val="00825756"/>
    <w:rsid w:val="00825E79"/>
    <w:rsid w:val="00833425"/>
    <w:rsid w:val="008418B7"/>
    <w:rsid w:val="00842C53"/>
    <w:rsid w:val="00844083"/>
    <w:rsid w:val="008515A7"/>
    <w:rsid w:val="008541A8"/>
    <w:rsid w:val="0085781E"/>
    <w:rsid w:val="00864A74"/>
    <w:rsid w:val="00873583"/>
    <w:rsid w:val="008768A8"/>
    <w:rsid w:val="008770E9"/>
    <w:rsid w:val="00881552"/>
    <w:rsid w:val="008819D7"/>
    <w:rsid w:val="008854EB"/>
    <w:rsid w:val="00897F26"/>
    <w:rsid w:val="008B7E40"/>
    <w:rsid w:val="008C28F5"/>
    <w:rsid w:val="008E1299"/>
    <w:rsid w:val="008F7455"/>
    <w:rsid w:val="00930EA0"/>
    <w:rsid w:val="00957835"/>
    <w:rsid w:val="00966E52"/>
    <w:rsid w:val="009B3E4F"/>
    <w:rsid w:val="009D3CDF"/>
    <w:rsid w:val="009E47D1"/>
    <w:rsid w:val="009F1F96"/>
    <w:rsid w:val="009F2553"/>
    <w:rsid w:val="009F593D"/>
    <w:rsid w:val="00A05272"/>
    <w:rsid w:val="00A126B0"/>
    <w:rsid w:val="00A1778E"/>
    <w:rsid w:val="00A21B47"/>
    <w:rsid w:val="00A269A3"/>
    <w:rsid w:val="00A30073"/>
    <w:rsid w:val="00A70189"/>
    <w:rsid w:val="00A718B6"/>
    <w:rsid w:val="00A725CD"/>
    <w:rsid w:val="00A83538"/>
    <w:rsid w:val="00A85249"/>
    <w:rsid w:val="00A8677A"/>
    <w:rsid w:val="00A97C90"/>
    <w:rsid w:val="00AA5796"/>
    <w:rsid w:val="00AC0F1A"/>
    <w:rsid w:val="00AC2DB7"/>
    <w:rsid w:val="00AD4421"/>
    <w:rsid w:val="00AD459C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96B4E"/>
    <w:rsid w:val="00BA0F25"/>
    <w:rsid w:val="00BA58E4"/>
    <w:rsid w:val="00BA74CF"/>
    <w:rsid w:val="00BC2482"/>
    <w:rsid w:val="00BC57D0"/>
    <w:rsid w:val="00BD37E0"/>
    <w:rsid w:val="00BD3B1F"/>
    <w:rsid w:val="00BF1BC0"/>
    <w:rsid w:val="00BF71C2"/>
    <w:rsid w:val="00BF7805"/>
    <w:rsid w:val="00C02A08"/>
    <w:rsid w:val="00C378E6"/>
    <w:rsid w:val="00C42E64"/>
    <w:rsid w:val="00C50C40"/>
    <w:rsid w:val="00C548F9"/>
    <w:rsid w:val="00C80968"/>
    <w:rsid w:val="00C811D9"/>
    <w:rsid w:val="00CF407E"/>
    <w:rsid w:val="00CF4917"/>
    <w:rsid w:val="00D01F9B"/>
    <w:rsid w:val="00D03138"/>
    <w:rsid w:val="00D04EDB"/>
    <w:rsid w:val="00D16BA0"/>
    <w:rsid w:val="00D30F0B"/>
    <w:rsid w:val="00D612EC"/>
    <w:rsid w:val="00D81A33"/>
    <w:rsid w:val="00D81C76"/>
    <w:rsid w:val="00DA1271"/>
    <w:rsid w:val="00DA3565"/>
    <w:rsid w:val="00DA3F16"/>
    <w:rsid w:val="00DA4BE3"/>
    <w:rsid w:val="00DA5800"/>
    <w:rsid w:val="00DB1233"/>
    <w:rsid w:val="00DB5169"/>
    <w:rsid w:val="00DB7740"/>
    <w:rsid w:val="00DC0024"/>
    <w:rsid w:val="00DC3FF3"/>
    <w:rsid w:val="00DD0DA5"/>
    <w:rsid w:val="00DE4015"/>
    <w:rsid w:val="00E20137"/>
    <w:rsid w:val="00E25EBE"/>
    <w:rsid w:val="00E26B47"/>
    <w:rsid w:val="00E47E29"/>
    <w:rsid w:val="00E507EA"/>
    <w:rsid w:val="00E61AE9"/>
    <w:rsid w:val="00E6511E"/>
    <w:rsid w:val="00E71B5C"/>
    <w:rsid w:val="00E72BEA"/>
    <w:rsid w:val="00E878B8"/>
    <w:rsid w:val="00EB7C90"/>
    <w:rsid w:val="00EC3928"/>
    <w:rsid w:val="00ED11AC"/>
    <w:rsid w:val="00EE1312"/>
    <w:rsid w:val="00EE7CBF"/>
    <w:rsid w:val="00EF7D95"/>
    <w:rsid w:val="00F212B9"/>
    <w:rsid w:val="00F33256"/>
    <w:rsid w:val="00F34CAF"/>
    <w:rsid w:val="00F35782"/>
    <w:rsid w:val="00F65F02"/>
    <w:rsid w:val="00F76DDF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4767618285224934E-2"/>
          <c:w val="1"/>
          <c:h val="0.57301459774180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96.5</c:v>
                </c:pt>
                <c:pt idx="1">
                  <c:v>103.8</c:v>
                </c:pt>
                <c:pt idx="2">
                  <c:v>76.599999999999994</c:v>
                </c:pt>
                <c:pt idx="3">
                  <c:v>93.1</c:v>
                </c:pt>
                <c:pt idx="4">
                  <c:v>105.3</c:v>
                </c:pt>
                <c:pt idx="5" formatCode="0.0">
                  <c:v>106</c:v>
                </c:pt>
                <c:pt idx="6">
                  <c:v>103.7</c:v>
                </c:pt>
                <c:pt idx="7">
                  <c:v>105.9</c:v>
                </c:pt>
                <c:pt idx="8" formatCode="0.0">
                  <c:v>110.6</c:v>
                </c:pt>
                <c:pt idx="9">
                  <c:v>116.9</c:v>
                </c:pt>
                <c:pt idx="10">
                  <c:v>110.5</c:v>
                </c:pt>
                <c:pt idx="11" formatCode="0.0">
                  <c:v>122</c:v>
                </c:pt>
                <c:pt idx="12" formatCode="0.0">
                  <c:v>121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периоду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112.6</c:v>
                </c:pt>
                <c:pt idx="1">
                  <c:v>126.3</c:v>
                </c:pt>
                <c:pt idx="2">
                  <c:v>77.599999999999994</c:v>
                </c:pt>
                <c:pt idx="3">
                  <c:v>109.4</c:v>
                </c:pt>
                <c:pt idx="4">
                  <c:v>121.8</c:v>
                </c:pt>
                <c:pt idx="5">
                  <c:v>103.7</c:v>
                </c:pt>
                <c:pt idx="6">
                  <c:v>99.2</c:v>
                </c:pt>
                <c:pt idx="7">
                  <c:v>106.4</c:v>
                </c:pt>
                <c:pt idx="8" formatCode="0.0">
                  <c:v>106.5</c:v>
                </c:pt>
                <c:pt idx="9" formatCode="0.0">
                  <c:v>101.7</c:v>
                </c:pt>
                <c:pt idx="10">
                  <c:v>106.6</c:v>
                </c:pt>
                <c:pt idx="11">
                  <c:v>65.7</c:v>
                </c:pt>
                <c:pt idx="12">
                  <c:v>111.7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587584"/>
        <c:axId val="30970624"/>
      </c:lineChart>
      <c:catAx>
        <c:axId val="5958758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970624"/>
        <c:crosses val="autoZero"/>
        <c:auto val="1"/>
        <c:lblAlgn val="ctr"/>
        <c:lblOffset val="100"/>
        <c:noMultiLvlLbl val="0"/>
      </c:catAx>
      <c:valAx>
        <c:axId val="30970624"/>
        <c:scaling>
          <c:orientation val="minMax"/>
          <c:min val="50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59587584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7.3693240421624617E-2"/>
          <c:y val="0.82334290153530143"/>
          <c:w val="0.85261351915675077"/>
          <c:h val="7.0669729758167751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0.07561</cdr:x>
      <cdr:y>0.68004</cdr:y>
    </cdr:from>
    <cdr:to>
      <cdr:x>0.18189</cdr:x>
      <cdr:y>0.75414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50835" y="1936738"/>
          <a:ext cx="633685" cy="21104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2020</a:t>
          </a:r>
          <a:r>
            <a:rPr lang="ru-RU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г.</a:t>
          </a:r>
        </a:p>
      </cdr:txBody>
    </cdr:sp>
  </cdr:relSizeAnchor>
  <cdr:relSizeAnchor xmlns:cdr="http://schemas.openxmlformats.org/drawingml/2006/chartDrawing">
    <cdr:from>
      <cdr:x>0.88268</cdr:x>
      <cdr:y>0.69454</cdr:y>
    </cdr:from>
    <cdr:to>
      <cdr:x>1</cdr:x>
      <cdr:y>0.76534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263116" y="1978033"/>
          <a:ext cx="699534" cy="20164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2021 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AA87-3ED6-4276-9E38-13D7ABEE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Тягунова Татьяна Сергеевна</cp:lastModifiedBy>
  <cp:revision>19</cp:revision>
  <cp:lastPrinted>2021-02-18T13:15:00Z</cp:lastPrinted>
  <dcterms:created xsi:type="dcterms:W3CDTF">2021-02-18T11:27:00Z</dcterms:created>
  <dcterms:modified xsi:type="dcterms:W3CDTF">2021-03-17T13:20:00Z</dcterms:modified>
</cp:coreProperties>
</file>